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</w:t>
      </w:r>
      <w:r w:rsidR="004F5AA5">
        <w:rPr>
          <w:sz w:val="28"/>
        </w:rPr>
        <w:t>1</w:t>
      </w:r>
      <w:r w:rsidR="000939F5">
        <w:rPr>
          <w:sz w:val="28"/>
        </w:rPr>
        <w:t>320</w:t>
      </w:r>
      <w:r w:rsidR="00531594">
        <w:rPr>
          <w:sz w:val="28"/>
        </w:rPr>
        <w:t>-220</w:t>
      </w:r>
      <w:r w:rsidR="00AB579E">
        <w:rPr>
          <w:sz w:val="28"/>
        </w:rPr>
        <w:t>2</w:t>
      </w:r>
      <w:r w:rsidR="00531594">
        <w:rPr>
          <w:sz w:val="28"/>
        </w:rPr>
        <w:t>/202</w:t>
      </w:r>
      <w:r w:rsidR="00755920">
        <w:rPr>
          <w:sz w:val="28"/>
        </w:rPr>
        <w:t>4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0939F5" w:rsidR="000939F5">
        <w:rPr>
          <w:sz w:val="28"/>
        </w:rPr>
        <w:t>86MS0053-01-2024-009285-79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01 ноября</w:t>
      </w:r>
      <w:r w:rsidR="00755920">
        <w:rPr>
          <w:sz w:val="28"/>
        </w:rPr>
        <w:t xml:space="preserve"> 2024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BD1A58">
      <w:pPr>
        <w:ind w:right="-2" w:firstLine="708"/>
        <w:jc w:val="both"/>
        <w:rPr>
          <w:sz w:val="28"/>
        </w:rPr>
      </w:pPr>
      <w:r w:rsidRPr="000939F5">
        <w:rPr>
          <w:sz w:val="28"/>
        </w:rPr>
        <w:t xml:space="preserve">Мировой судья судебного участка №1 </w:t>
      </w:r>
      <w:r w:rsidRPr="000939F5">
        <w:rPr>
          <w:sz w:val="28"/>
        </w:rPr>
        <w:t>Няганского судебного района Ханты-Мансийского автономного округа – Югры Волкова Л.Г., исполняя обязанности мирового судьи судебного участка №2 Няганского судебного района Ханты-Мансийского автономного округа – Югры</w:t>
      </w:r>
      <w:r w:rsidR="00B1078F">
        <w:rPr>
          <w:sz w:val="28"/>
        </w:rPr>
        <w:t xml:space="preserve">, </w:t>
      </w:r>
    </w:p>
    <w:p w:rsidR="00F21F62">
      <w:pPr>
        <w:ind w:right="-2"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</w:t>
      </w:r>
      <w:r>
        <w:rPr>
          <w:sz w:val="28"/>
        </w:rPr>
        <w:t xml:space="preserve">едется производство по делу об административном правонарушении, Кадирова Т.Н., 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0939F5">
        <w:rPr>
          <w:color w:val="FF0000"/>
        </w:rPr>
        <w:t>Кадирова Тулкинжона Нуритдиновича</w:t>
      </w:r>
      <w:r>
        <w:t xml:space="preserve">, </w:t>
      </w:r>
      <w:r w:rsidR="00A3342B">
        <w:t>*</w:t>
      </w:r>
      <w:r>
        <w:t xml:space="preserve"> года рождения, уроженца </w:t>
      </w:r>
      <w:r w:rsidR="00A3342B">
        <w:t>*</w:t>
      </w:r>
      <w:r>
        <w:t>, г</w:t>
      </w:r>
      <w:r>
        <w:t xml:space="preserve">ражданина РФ, </w:t>
      </w:r>
      <w:r w:rsidR="00F21F62">
        <w:t xml:space="preserve">паспорт </w:t>
      </w:r>
      <w:r w:rsidR="00A3342B">
        <w:t>*</w:t>
      </w:r>
      <w:r w:rsidR="00CB06D9">
        <w:t xml:space="preserve">, </w:t>
      </w:r>
      <w:r>
        <w:t xml:space="preserve">зарегистрированного </w:t>
      </w:r>
      <w:r w:rsidR="00F21F62">
        <w:t xml:space="preserve">по адресу: ХМАО-Югра, </w:t>
      </w:r>
      <w:r w:rsidR="00A3342B">
        <w:t>*</w:t>
      </w:r>
      <w:r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14.1 Кодекса Российской Федерации об административных правонарушениях,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22 октября</w:t>
      </w:r>
      <w:r w:rsidR="00755920">
        <w:rPr>
          <w:sz w:val="28"/>
        </w:rPr>
        <w:t xml:space="preserve"> 2024</w:t>
      </w:r>
      <w:r w:rsidR="00531594">
        <w:rPr>
          <w:color w:val="000000" w:themeColor="text1"/>
          <w:sz w:val="28"/>
        </w:rPr>
        <w:t xml:space="preserve"> года в </w:t>
      </w:r>
      <w:r w:rsidR="00B1078F">
        <w:rPr>
          <w:color w:val="000000" w:themeColor="text1"/>
          <w:sz w:val="28"/>
        </w:rPr>
        <w:t>10</w:t>
      </w:r>
      <w:r w:rsidR="00531594">
        <w:rPr>
          <w:color w:val="000000" w:themeColor="text1"/>
          <w:sz w:val="28"/>
        </w:rPr>
        <w:t xml:space="preserve"> час</w:t>
      </w:r>
      <w:r w:rsidR="00D62367">
        <w:rPr>
          <w:color w:val="000000" w:themeColor="text1"/>
          <w:sz w:val="28"/>
        </w:rPr>
        <w:t>ов</w:t>
      </w:r>
      <w:r w:rsidR="0053159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10</w:t>
      </w:r>
      <w:r w:rsidR="00531594">
        <w:rPr>
          <w:color w:val="000000" w:themeColor="text1"/>
          <w:sz w:val="28"/>
        </w:rPr>
        <w:t xml:space="preserve"> минут </w:t>
      </w:r>
      <w:r w:rsidR="004746CC">
        <w:rPr>
          <w:color w:val="000000" w:themeColor="text1"/>
          <w:sz w:val="28"/>
        </w:rPr>
        <w:t xml:space="preserve">на </w:t>
      </w:r>
      <w:r w:rsidR="002B61DA">
        <w:rPr>
          <w:color w:val="000000" w:themeColor="text1"/>
          <w:sz w:val="28"/>
        </w:rPr>
        <w:t xml:space="preserve">улице </w:t>
      </w:r>
      <w:r>
        <w:rPr>
          <w:color w:val="000000" w:themeColor="text1"/>
          <w:sz w:val="28"/>
        </w:rPr>
        <w:t>Декабристов</w:t>
      </w:r>
      <w:r w:rsidR="00B1078F">
        <w:rPr>
          <w:color w:val="000000" w:themeColor="text1"/>
          <w:sz w:val="28"/>
        </w:rPr>
        <w:t xml:space="preserve"> </w:t>
      </w:r>
      <w:r w:rsidR="00F21F62">
        <w:rPr>
          <w:color w:val="000000" w:themeColor="text1"/>
          <w:sz w:val="28"/>
        </w:rPr>
        <w:t>в районе</w:t>
      </w:r>
      <w:r>
        <w:rPr>
          <w:color w:val="000000" w:themeColor="text1"/>
          <w:sz w:val="28"/>
        </w:rPr>
        <w:t xml:space="preserve"> дома №100</w:t>
      </w:r>
      <w:r w:rsidR="004746CC">
        <w:rPr>
          <w:color w:val="000000" w:themeColor="text1"/>
          <w:sz w:val="28"/>
        </w:rPr>
        <w:t xml:space="preserve"> </w:t>
      </w:r>
      <w:r w:rsidR="00531594">
        <w:rPr>
          <w:color w:val="000000" w:themeColor="text1"/>
          <w:sz w:val="28"/>
        </w:rPr>
        <w:t xml:space="preserve">г.Нягани ХМАО-Югры </w:t>
      </w:r>
      <w:r>
        <w:rPr>
          <w:color w:val="000000" w:themeColor="text1"/>
          <w:sz w:val="28"/>
        </w:rPr>
        <w:t>Кадиров Т.Н</w:t>
      </w:r>
      <w:r w:rsidR="00531594">
        <w:rPr>
          <w:color w:val="000000" w:themeColor="text1"/>
          <w:sz w:val="28"/>
        </w:rPr>
        <w:t xml:space="preserve">., управляя транспортным средством </w:t>
      </w:r>
      <w:r w:rsidR="00A3342B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</w:t>
      </w:r>
      <w:r w:rsidR="004F5AA5">
        <w:rPr>
          <w:color w:val="000000" w:themeColor="text1"/>
          <w:sz w:val="28"/>
        </w:rPr>
        <w:t xml:space="preserve">осуществлял перевозку пассажиров по городу </w:t>
      </w:r>
      <w:r w:rsidR="00531594">
        <w:rPr>
          <w:color w:val="000000" w:themeColor="text1"/>
          <w:sz w:val="28"/>
        </w:rPr>
        <w:t>на коммерческой основе, за деньги.</w:t>
      </w:r>
    </w:p>
    <w:p w:rsidR="00A71E58" w:rsidRPr="00AA11BB" w:rsidP="00F21F6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При рассмотрении дела об административном правонарушении </w:t>
      </w:r>
      <w:r w:rsidR="000939F5">
        <w:rPr>
          <w:color w:val="000000" w:themeColor="text1"/>
          <w:sz w:val="28"/>
        </w:rPr>
        <w:t>Кадиров Т.Н</w:t>
      </w:r>
      <w:r w:rsidR="00B1078F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с протоколом согласился, вину пр</w:t>
      </w:r>
      <w:r>
        <w:rPr>
          <w:color w:val="000000" w:themeColor="text1"/>
          <w:sz w:val="28"/>
        </w:rPr>
        <w:t>изнал полностью.</w:t>
      </w:r>
      <w:r w:rsidR="00B1078F">
        <w:rPr>
          <w:sz w:val="28"/>
          <w:szCs w:val="28"/>
        </w:rPr>
        <w:t xml:space="preserve"> </w:t>
      </w:r>
    </w:p>
    <w:p w:rsidR="00122861">
      <w:pPr>
        <w:ind w:firstLine="708"/>
        <w:jc w:val="both"/>
        <w:rPr>
          <w:b/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</w:t>
      </w:r>
      <w:r w:rsidR="00F21F62">
        <w:rPr>
          <w:color w:val="000000" w:themeColor="text1"/>
          <w:sz w:val="28"/>
        </w:rPr>
        <w:t xml:space="preserve">заслушав Кадирова Т.Н., </w:t>
      </w:r>
      <w:r>
        <w:rPr>
          <w:color w:val="000000" w:themeColor="text1"/>
          <w:sz w:val="28"/>
        </w:rPr>
        <w:t xml:space="preserve">мировой судья находит </w:t>
      </w:r>
      <w:r w:rsidR="00F21F62">
        <w:rPr>
          <w:color w:val="000000" w:themeColor="text1"/>
          <w:sz w:val="28"/>
        </w:rPr>
        <w:t xml:space="preserve">его </w:t>
      </w:r>
      <w:r>
        <w:rPr>
          <w:color w:val="000000" w:themeColor="text1"/>
          <w:sz w:val="28"/>
        </w:rPr>
        <w:t>вину</w:t>
      </w:r>
      <w:r w:rsidRPr="00CA3390" w:rsidR="00CA339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Объектом </w:t>
      </w:r>
      <w:r>
        <w:rPr>
          <w:color w:val="000000" w:themeColor="text1"/>
          <w:sz w:val="28"/>
        </w:rPr>
        <w:t>правонарушения являются общественные отношения в области предпринимательской деятельности.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>
        <w:rPr>
          <w:color w:val="000000" w:themeColor="text1"/>
          <w:sz w:val="28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соответствии с частью 1 статьи 23 Гражданского кодекса Российской Федерации гражданин вправе заниматься предпр</w:t>
      </w:r>
      <w:r>
        <w:rPr>
          <w:color w:val="000000" w:themeColor="text1"/>
          <w:sz w:val="28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0939F5">
        <w:rPr>
          <w:color w:val="000000" w:themeColor="text1"/>
          <w:sz w:val="28"/>
        </w:rPr>
        <w:t>Кадировым Т.Н</w:t>
      </w:r>
      <w:r>
        <w:rPr>
          <w:color w:val="000000" w:themeColor="text1"/>
          <w:sz w:val="28"/>
        </w:rPr>
        <w:t>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0939F5">
        <w:rPr>
          <w:color w:val="000000" w:themeColor="text1"/>
          <w:sz w:val="28"/>
        </w:rPr>
        <w:t>Кадирова Т.Н</w:t>
      </w:r>
      <w:r>
        <w:rPr>
          <w:color w:val="000000" w:themeColor="text1"/>
          <w:sz w:val="28"/>
        </w:rPr>
        <w:t xml:space="preserve">. в совершении правонарушения, </w:t>
      </w:r>
      <w:r>
        <w:rPr>
          <w:color w:val="000000" w:themeColor="text1"/>
          <w:sz w:val="28"/>
        </w:rPr>
        <w:t>предусмотренного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0939F5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протоколом 86 ХМ № </w:t>
      </w:r>
      <w:r w:rsidR="000939F5">
        <w:rPr>
          <w:color w:val="000000" w:themeColor="text1"/>
          <w:sz w:val="28"/>
        </w:rPr>
        <w:t>574700/4464 об</w:t>
      </w:r>
      <w:r>
        <w:rPr>
          <w:color w:val="000000" w:themeColor="text1"/>
          <w:sz w:val="28"/>
        </w:rPr>
        <w:t xml:space="preserve"> административном правонарушении от </w:t>
      </w:r>
      <w:r w:rsidR="000939F5">
        <w:rPr>
          <w:color w:val="000000" w:themeColor="text1"/>
          <w:sz w:val="28"/>
        </w:rPr>
        <w:t>22 октября</w:t>
      </w:r>
      <w:r w:rsidR="00755920">
        <w:rPr>
          <w:color w:val="000000" w:themeColor="text1"/>
          <w:sz w:val="28"/>
        </w:rPr>
        <w:t xml:space="preserve"> 2024</w:t>
      </w:r>
      <w:r>
        <w:rPr>
          <w:color w:val="000000" w:themeColor="text1"/>
          <w:sz w:val="28"/>
        </w:rPr>
        <w:t xml:space="preserve"> года, в котором указ</w:t>
      </w:r>
      <w:r>
        <w:rPr>
          <w:color w:val="000000" w:themeColor="text1"/>
          <w:sz w:val="28"/>
        </w:rPr>
        <w:t xml:space="preserve">аны место, время и обстоятельства совершенного </w:t>
      </w:r>
      <w:r w:rsidR="000939F5">
        <w:rPr>
          <w:color w:val="000000" w:themeColor="text1"/>
          <w:sz w:val="28"/>
        </w:rPr>
        <w:t>Кадировым Т.Н</w:t>
      </w:r>
      <w:r>
        <w:rPr>
          <w:color w:val="000000" w:themeColor="text1"/>
          <w:sz w:val="28"/>
        </w:rPr>
        <w:t>. 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</w:t>
      </w:r>
      <w:r>
        <w:rPr>
          <w:color w:val="000000" w:themeColor="text1"/>
          <w:sz w:val="28"/>
        </w:rPr>
        <w:t xml:space="preserve">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 xml:space="preserve">процессуальные права, предусмотренные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0939F5">
        <w:rPr>
          <w:color w:val="000000" w:themeColor="text1"/>
          <w:sz w:val="28"/>
        </w:rPr>
        <w:t>Кадирову Т.Н</w:t>
      </w:r>
      <w:r>
        <w:rPr>
          <w:color w:val="000000" w:themeColor="text1"/>
          <w:spacing w:val="-1"/>
          <w:sz w:val="28"/>
        </w:rPr>
        <w:t xml:space="preserve">.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</w:t>
      </w:r>
      <w:r>
        <w:rPr>
          <w:color w:val="000000" w:themeColor="text1"/>
          <w:spacing w:val="-1"/>
          <w:sz w:val="28"/>
        </w:rPr>
        <w:t>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580076" w:rsidP="00ED5847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0939F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объяснениями </w:t>
      </w:r>
      <w:r w:rsidR="000939F5">
        <w:rPr>
          <w:color w:val="000000" w:themeColor="text1"/>
          <w:sz w:val="28"/>
        </w:rPr>
        <w:t>Кадирова Т.Н</w:t>
      </w:r>
      <w:r>
        <w:rPr>
          <w:color w:val="000000" w:themeColor="text1"/>
          <w:sz w:val="28"/>
        </w:rPr>
        <w:t xml:space="preserve">. от </w:t>
      </w:r>
      <w:r w:rsidR="000939F5">
        <w:rPr>
          <w:color w:val="000000" w:themeColor="text1"/>
          <w:sz w:val="28"/>
        </w:rPr>
        <w:t>22 октября</w:t>
      </w:r>
      <w:r>
        <w:rPr>
          <w:color w:val="000000" w:themeColor="text1"/>
          <w:sz w:val="28"/>
        </w:rPr>
        <w:t xml:space="preserve"> 2024 года, согласно которых </w:t>
      </w:r>
      <w:r w:rsidR="000939F5">
        <w:rPr>
          <w:color w:val="000000" w:themeColor="text1"/>
          <w:sz w:val="28"/>
        </w:rPr>
        <w:t>22 октября</w:t>
      </w:r>
      <w:r>
        <w:rPr>
          <w:color w:val="000000" w:themeColor="text1"/>
          <w:sz w:val="28"/>
        </w:rPr>
        <w:t xml:space="preserve"> 2024 года </w:t>
      </w:r>
      <w:r w:rsidR="004F5AA5">
        <w:rPr>
          <w:color w:val="000000" w:themeColor="text1"/>
          <w:sz w:val="28"/>
        </w:rPr>
        <w:t>через</w:t>
      </w:r>
      <w:r w:rsidR="00ED5847">
        <w:rPr>
          <w:color w:val="000000" w:themeColor="text1"/>
          <w:sz w:val="28"/>
        </w:rPr>
        <w:t xml:space="preserve"> приложение «Автолига» </w:t>
      </w:r>
      <w:r w:rsidR="00BD1A58">
        <w:rPr>
          <w:color w:val="000000" w:themeColor="text1"/>
          <w:sz w:val="28"/>
        </w:rPr>
        <w:t xml:space="preserve">ему </w:t>
      </w:r>
      <w:r w:rsidR="004F5AA5">
        <w:rPr>
          <w:color w:val="000000" w:themeColor="text1"/>
          <w:sz w:val="28"/>
        </w:rPr>
        <w:t xml:space="preserve">поступил заказ на перевозку пассажира от </w:t>
      </w:r>
      <w:r w:rsidR="000939F5">
        <w:rPr>
          <w:color w:val="000000" w:themeColor="text1"/>
          <w:sz w:val="28"/>
        </w:rPr>
        <w:t>ТЦ «Шмель»</w:t>
      </w:r>
      <w:r w:rsidR="004F5AA5">
        <w:rPr>
          <w:color w:val="000000" w:themeColor="text1"/>
          <w:sz w:val="28"/>
        </w:rPr>
        <w:t xml:space="preserve"> на </w:t>
      </w:r>
      <w:r w:rsidR="00BD1A58">
        <w:rPr>
          <w:color w:val="000000" w:themeColor="text1"/>
          <w:sz w:val="28"/>
        </w:rPr>
        <w:t xml:space="preserve">улицу </w:t>
      </w:r>
      <w:r w:rsidR="000939F5">
        <w:rPr>
          <w:color w:val="000000" w:themeColor="text1"/>
          <w:sz w:val="28"/>
        </w:rPr>
        <w:t>Новоселов 26</w:t>
      </w:r>
      <w:r w:rsidR="004F5AA5">
        <w:rPr>
          <w:color w:val="000000" w:themeColor="text1"/>
          <w:sz w:val="28"/>
        </w:rPr>
        <w:t xml:space="preserve">. </w:t>
      </w:r>
      <w:r w:rsidR="00BD1A58">
        <w:rPr>
          <w:color w:val="000000" w:themeColor="text1"/>
          <w:sz w:val="28"/>
        </w:rPr>
        <w:t xml:space="preserve">Индивидуальным предпринимателем не является, в качестве такси не зарегистрирован, за проезд </w:t>
      </w:r>
      <w:r w:rsidR="000939F5">
        <w:rPr>
          <w:color w:val="000000" w:themeColor="text1"/>
          <w:sz w:val="28"/>
        </w:rPr>
        <w:t xml:space="preserve">пассажирка </w:t>
      </w:r>
      <w:r w:rsidR="00BD1A58">
        <w:rPr>
          <w:color w:val="000000" w:themeColor="text1"/>
          <w:sz w:val="28"/>
        </w:rPr>
        <w:t>произвела оплату</w:t>
      </w:r>
      <w:r>
        <w:rPr>
          <w:color w:val="000000" w:themeColor="text1"/>
          <w:sz w:val="28"/>
        </w:rPr>
        <w:t xml:space="preserve"> </w:t>
      </w:r>
      <w:r w:rsidR="000939F5">
        <w:rPr>
          <w:color w:val="000000" w:themeColor="text1"/>
          <w:sz w:val="28"/>
        </w:rPr>
        <w:t>банковским переводом через Сбербанк</w:t>
      </w:r>
      <w:r>
        <w:rPr>
          <w:color w:val="000000" w:themeColor="text1"/>
          <w:sz w:val="28"/>
        </w:rPr>
        <w:t>;</w:t>
      </w:r>
    </w:p>
    <w:p w:rsidR="000939F5" w:rsidP="00ED5847">
      <w:pPr>
        <w:ind w:firstLine="709"/>
        <w:jc w:val="both"/>
        <w:rPr>
          <w:color w:val="000000" w:themeColor="text1"/>
          <w:sz w:val="28"/>
        </w:rPr>
      </w:pPr>
      <w:r w:rsidRPr="000939F5">
        <w:rPr>
          <w:color w:val="000000" w:themeColor="text1"/>
          <w:sz w:val="28"/>
        </w:rPr>
        <w:t xml:space="preserve">- </w:t>
      </w:r>
      <w:r w:rsidR="00B1078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0939F5">
        <w:rPr>
          <w:color w:val="000000" w:themeColor="text1"/>
          <w:sz w:val="28"/>
        </w:rPr>
        <w:t xml:space="preserve">объяснениями </w:t>
      </w:r>
      <w:r w:rsidR="00A3342B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М.В</w:t>
      </w:r>
      <w:r w:rsidR="00B1078F">
        <w:rPr>
          <w:color w:val="000000" w:themeColor="text1"/>
          <w:sz w:val="28"/>
        </w:rPr>
        <w:t>. от 22 октября 2024 года</w:t>
      </w:r>
      <w:r w:rsidRPr="000939F5">
        <w:rPr>
          <w:color w:val="000000" w:themeColor="text1"/>
          <w:sz w:val="28"/>
        </w:rPr>
        <w:t xml:space="preserve"> </w:t>
      </w:r>
      <w:r w:rsidR="00B1078F">
        <w:rPr>
          <w:color w:val="000000" w:themeColor="text1"/>
          <w:sz w:val="28"/>
          <w:szCs w:val="28"/>
        </w:rPr>
        <w:t xml:space="preserve">из объяснения которым следует, что вызвала такси, чтобы доехать до </w:t>
      </w:r>
      <w:r w:rsidR="00B1078F">
        <w:rPr>
          <w:color w:val="000000" w:themeColor="text1"/>
          <w:sz w:val="28"/>
        </w:rPr>
        <w:t>улицы Новоселов 26</w:t>
      </w:r>
      <w:r w:rsidR="00B1078F">
        <w:rPr>
          <w:color w:val="000000" w:themeColor="text1"/>
          <w:sz w:val="28"/>
          <w:szCs w:val="28"/>
        </w:rPr>
        <w:t>, за поездку перевела водителю автомобиля денежные средства 190 рублей;</w:t>
      </w:r>
    </w:p>
    <w:p w:rsidR="009D4BEE" w:rsidP="00B55D6E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B55D6E">
        <w:rPr>
          <w:color w:val="000000" w:themeColor="text1"/>
          <w:sz w:val="28"/>
        </w:rPr>
        <w:t>справкой, согласно которой при проверке по специализированной базе данных «ЕГРИП»</w:t>
      </w:r>
      <w:r w:rsidR="00BD4F1F">
        <w:rPr>
          <w:color w:val="000000" w:themeColor="text1"/>
          <w:sz w:val="28"/>
        </w:rPr>
        <w:t>, а также ФГИС «Такси»</w:t>
      </w:r>
      <w:r w:rsidRPr="00B55D6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Кадиров Т.Н</w:t>
      </w:r>
      <w:r w:rsidRPr="00B55D6E">
        <w:rPr>
          <w:color w:val="000000" w:themeColor="text1"/>
          <w:sz w:val="28"/>
        </w:rPr>
        <w:t xml:space="preserve">. </w:t>
      </w:r>
      <w:r w:rsidRPr="00B55D6E">
        <w:rPr>
          <w:color w:val="000000" w:themeColor="text1"/>
          <w:sz w:val="28"/>
        </w:rPr>
        <w:t>как индивидуальный предприниматель не зарегистрирован;</w:t>
      </w:r>
    </w:p>
    <w:p w:rsidR="00F51EC1" w:rsidP="00F51EC1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скриншотом с телефона пассажира</w:t>
      </w:r>
      <w:r w:rsidR="00D62367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согласно которого заказ </w:t>
      </w:r>
      <w:r w:rsidR="00B84FBA">
        <w:rPr>
          <w:color w:val="000000" w:themeColor="text1"/>
          <w:sz w:val="28"/>
        </w:rPr>
        <w:t>выполн</w:t>
      </w:r>
      <w:r w:rsidR="00BD4F1F">
        <w:rPr>
          <w:color w:val="000000" w:themeColor="text1"/>
          <w:sz w:val="28"/>
        </w:rPr>
        <w:t>яет</w:t>
      </w:r>
      <w:r w:rsidR="00B84FB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такси золотистый </w:t>
      </w:r>
      <w:r w:rsidR="00A3342B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</w:t>
      </w:r>
    </w:p>
    <w:p w:rsidR="00632793" w:rsidP="009D4BE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DA62D6">
        <w:rPr>
          <w:color w:val="000000" w:themeColor="text1"/>
          <w:sz w:val="28"/>
        </w:rPr>
        <w:t>изображением</w:t>
      </w:r>
      <w:r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транспортн</w:t>
      </w:r>
      <w:r w:rsidR="009A51A5">
        <w:rPr>
          <w:color w:val="000000" w:themeColor="text1"/>
          <w:sz w:val="28"/>
        </w:rPr>
        <w:t>ого</w:t>
      </w:r>
      <w:r w:rsidR="00B55D6E">
        <w:rPr>
          <w:color w:val="000000" w:themeColor="text1"/>
          <w:sz w:val="28"/>
        </w:rPr>
        <w:t xml:space="preserve"> средств</w:t>
      </w:r>
      <w:r w:rsidR="009A51A5">
        <w:rPr>
          <w:color w:val="000000" w:themeColor="text1"/>
          <w:sz w:val="28"/>
        </w:rPr>
        <w:t>а</w:t>
      </w:r>
      <w:r w:rsidR="00B55D6E">
        <w:rPr>
          <w:color w:val="000000" w:themeColor="text1"/>
          <w:sz w:val="28"/>
        </w:rPr>
        <w:t xml:space="preserve"> </w:t>
      </w:r>
      <w:r w:rsidR="00A3342B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>,</w:t>
      </w:r>
      <w:r w:rsidR="00F51EC1"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с наклейкой «Автолига»</w:t>
      </w:r>
      <w:r w:rsidR="00D67BC7">
        <w:rPr>
          <w:color w:val="000000" w:themeColor="text1"/>
          <w:sz w:val="28"/>
        </w:rPr>
        <w:t>.</w:t>
      </w:r>
    </w:p>
    <w:p w:rsidR="00122861" w:rsidRPr="00632793" w:rsidP="0063279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2286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color w:val="000000" w:themeColor="text1"/>
          <w:sz w:val="28"/>
        </w:rPr>
        <w:t>Кадирова</w:t>
      </w:r>
      <w:r>
        <w:rPr>
          <w:color w:val="000000" w:themeColor="text1"/>
          <w:sz w:val="28"/>
        </w:rPr>
        <w:t xml:space="preserve"> Т.Н</w:t>
      </w:r>
      <w:r>
        <w:rPr>
          <w:sz w:val="28"/>
        </w:rPr>
        <w:t xml:space="preserve">. мировой судья квалифицирует по части 1 статьи 14.1 Кодекса Российской Федерации об административных правонарушениях как осуществление предпринимательской деятельности без </w:t>
      </w:r>
      <w:hyperlink r:id="rId5" w:history="1">
        <w:r>
          <w:rPr>
            <w:sz w:val="28"/>
          </w:rPr>
          <w:t>государственной регистрации</w:t>
        </w:r>
      </w:hyperlink>
      <w:r>
        <w:rPr>
          <w:sz w:val="28"/>
        </w:rPr>
        <w:t xml:space="preserve"> в качестве ин</w:t>
      </w:r>
      <w:r>
        <w:rPr>
          <w:sz w:val="28"/>
        </w:rPr>
        <w:t>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</w:rPr>
        <w:t>Кадирову Т.Н</w:t>
      </w:r>
      <w:r>
        <w:rPr>
          <w:sz w:val="28"/>
        </w:rPr>
        <w:t>., мировой судья учит</w:t>
      </w:r>
      <w:r>
        <w:rPr>
          <w:sz w:val="28"/>
        </w:rPr>
        <w:t>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F62">
      <w:pPr>
        <w:ind w:firstLine="709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</w:t>
      </w:r>
      <w:r>
        <w:rPr>
          <w:sz w:val="28"/>
        </w:rPr>
        <w:t>тся признание Кадировым Т.Н. своей вины.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Обстоятельств, 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 соответствии с частью 1 статьи 14.1 Кодекса Российской Федерации об административных правонарушениях осуществление предпринимател</w:t>
      </w:r>
      <w:r>
        <w:rPr>
          <w:color w:val="000000" w:themeColor="text1"/>
          <w:sz w:val="28"/>
        </w:rPr>
        <w:t xml:space="preserve">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изложенного и ру</w:t>
      </w:r>
      <w:r>
        <w:rPr>
          <w:color w:val="000000" w:themeColor="text1"/>
          <w:sz w:val="28"/>
        </w:rPr>
        <w:t>ководствуясь частью 1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 w:rsidRPr="00B1078F">
        <w:rPr>
          <w:color w:val="FF0000"/>
          <w:sz w:val="28"/>
        </w:rPr>
        <w:t>Ка</w:t>
      </w:r>
      <w:r>
        <w:rPr>
          <w:color w:val="FF0000"/>
          <w:sz w:val="28"/>
        </w:rPr>
        <w:t>дирова Тулкинжона Нуритдиновича</w:t>
      </w:r>
      <w:r w:rsidRPr="00B1078F">
        <w:rPr>
          <w:color w:val="FF0000"/>
          <w:sz w:val="28"/>
        </w:rPr>
        <w:t xml:space="preserve"> </w:t>
      </w:r>
      <w:r w:rsidR="00531594">
        <w:rPr>
          <w:color w:val="000000" w:themeColor="text1"/>
          <w:sz w:val="28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(пятьсот)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</w:t>
      </w:r>
      <w:r>
        <w:rPr>
          <w:sz w:val="28"/>
        </w:rPr>
        <w:t>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</w:t>
      </w:r>
      <w:r>
        <w:rPr>
          <w:sz w:val="28"/>
        </w:rPr>
        <w:t>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>, иде</w:t>
      </w:r>
      <w:r>
        <w:rPr>
          <w:sz w:val="28"/>
        </w:rPr>
        <w:t xml:space="preserve">нтификатор  </w:t>
      </w:r>
      <w:r w:rsidRPr="00B1078F">
        <w:rPr>
          <w:sz w:val="28"/>
        </w:rPr>
        <w:t>0412365400535013202414185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</w:rPr>
        <w:t xml:space="preserve"> законную силу, за исключением случаев, предусмотренных </w:t>
      </w:r>
      <w:hyperlink r:id="rId8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8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№2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Согласно части 5 статьи 32.2 Кодекса Российской Федерации об админ</w:t>
      </w:r>
      <w:r>
        <w:rPr>
          <w:color w:val="000000" w:themeColor="text1"/>
          <w:sz w:val="28"/>
        </w:rPr>
        <w:t xml:space="preserve">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D106AA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Няганского судебного района ХМАО-Югры), свидетельствующего об уплате административного штрафа, судья нап</w:t>
      </w:r>
      <w:r>
        <w:rPr>
          <w:color w:val="000000" w:themeColor="text1"/>
          <w:sz w:val="28"/>
        </w:rPr>
        <w:t>равля</w:t>
      </w:r>
      <w:r>
        <w:rPr>
          <w:sz w:val="28"/>
        </w:rPr>
        <w:t xml:space="preserve">ет </w:t>
      </w:r>
      <w:r>
        <w:rPr>
          <w:sz w:val="28"/>
        </w:rPr>
        <w:t>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</w:t>
      </w:r>
      <w:r>
        <w:rPr>
          <w:sz w:val="28"/>
        </w:rPr>
        <w:t xml:space="preserve">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>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>й рассматр</w:t>
      </w:r>
      <w:r w:rsidR="004436EE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F21F62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3342B">
      <w:rPr>
        <w:noProof/>
      </w:rPr>
      <w:t>3</w:t>
    </w:r>
    <w:r>
      <w:fldChar w:fldCharType="end"/>
    </w:r>
  </w:p>
  <w:p w:rsidR="00E84599">
    <w:pPr>
      <w:pStyle w:val="Footer"/>
      <w:jc w:val="center"/>
    </w:pPr>
  </w:p>
  <w:p w:rsidR="00E845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939F5"/>
    <w:rsid w:val="000B684A"/>
    <w:rsid w:val="000E0ADE"/>
    <w:rsid w:val="00122861"/>
    <w:rsid w:val="002B61DA"/>
    <w:rsid w:val="002D566B"/>
    <w:rsid w:val="00350996"/>
    <w:rsid w:val="003D2333"/>
    <w:rsid w:val="004436EE"/>
    <w:rsid w:val="00454BFA"/>
    <w:rsid w:val="00460DD4"/>
    <w:rsid w:val="004746CC"/>
    <w:rsid w:val="004B054E"/>
    <w:rsid w:val="004E45A1"/>
    <w:rsid w:val="004F5AA5"/>
    <w:rsid w:val="00506F7F"/>
    <w:rsid w:val="00531594"/>
    <w:rsid w:val="005621F3"/>
    <w:rsid w:val="00580076"/>
    <w:rsid w:val="00585407"/>
    <w:rsid w:val="005B49AB"/>
    <w:rsid w:val="00617B45"/>
    <w:rsid w:val="00632793"/>
    <w:rsid w:val="00644E92"/>
    <w:rsid w:val="00660F96"/>
    <w:rsid w:val="0066485C"/>
    <w:rsid w:val="0068156B"/>
    <w:rsid w:val="006A0730"/>
    <w:rsid w:val="00705288"/>
    <w:rsid w:val="00706E5B"/>
    <w:rsid w:val="00707922"/>
    <w:rsid w:val="00710B2C"/>
    <w:rsid w:val="007352BF"/>
    <w:rsid w:val="00755920"/>
    <w:rsid w:val="00815BC3"/>
    <w:rsid w:val="00864DD6"/>
    <w:rsid w:val="008B7C70"/>
    <w:rsid w:val="008D35BD"/>
    <w:rsid w:val="008E2043"/>
    <w:rsid w:val="00932B52"/>
    <w:rsid w:val="0094611A"/>
    <w:rsid w:val="009A51A5"/>
    <w:rsid w:val="009A7314"/>
    <w:rsid w:val="009D4866"/>
    <w:rsid w:val="009D4BEE"/>
    <w:rsid w:val="00A20847"/>
    <w:rsid w:val="00A3342B"/>
    <w:rsid w:val="00A713BD"/>
    <w:rsid w:val="00A71E58"/>
    <w:rsid w:val="00A97B9E"/>
    <w:rsid w:val="00AA11BB"/>
    <w:rsid w:val="00AA4166"/>
    <w:rsid w:val="00AB579E"/>
    <w:rsid w:val="00AE4EC4"/>
    <w:rsid w:val="00B1078F"/>
    <w:rsid w:val="00B21AEF"/>
    <w:rsid w:val="00B249B1"/>
    <w:rsid w:val="00B55D6E"/>
    <w:rsid w:val="00B666E0"/>
    <w:rsid w:val="00B70625"/>
    <w:rsid w:val="00B84FBA"/>
    <w:rsid w:val="00B928B5"/>
    <w:rsid w:val="00B94616"/>
    <w:rsid w:val="00BD1A58"/>
    <w:rsid w:val="00BD4F1F"/>
    <w:rsid w:val="00C04309"/>
    <w:rsid w:val="00C22B39"/>
    <w:rsid w:val="00CA3390"/>
    <w:rsid w:val="00CB06D9"/>
    <w:rsid w:val="00D106AA"/>
    <w:rsid w:val="00D177E0"/>
    <w:rsid w:val="00D35691"/>
    <w:rsid w:val="00D46470"/>
    <w:rsid w:val="00D62367"/>
    <w:rsid w:val="00D66673"/>
    <w:rsid w:val="00D67BC7"/>
    <w:rsid w:val="00D67E8F"/>
    <w:rsid w:val="00DA62D6"/>
    <w:rsid w:val="00DC42AA"/>
    <w:rsid w:val="00E26A69"/>
    <w:rsid w:val="00E84599"/>
    <w:rsid w:val="00E9434D"/>
    <w:rsid w:val="00E97954"/>
    <w:rsid w:val="00EC3263"/>
    <w:rsid w:val="00ED5847"/>
    <w:rsid w:val="00F21F62"/>
    <w:rsid w:val="00F23A48"/>
    <w:rsid w:val="00F4680E"/>
    <w:rsid w:val="00F51EC1"/>
    <w:rsid w:val="00F9204B"/>
    <w:rsid w:val="00FC4D0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8B7631-2201-4AF9-B527-B8EABE3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3620-1E06-47EF-BF73-AECFC097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